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FBC9F" w14:textId="77777777" w:rsidR="00AB25F9" w:rsidRDefault="00375BAE">
      <w:pPr>
        <w:spacing w:after="160"/>
        <w:jc w:val="center"/>
      </w:pPr>
      <w:r>
        <w:rPr>
          <w:b/>
          <w:bCs/>
          <w:sz w:val="26"/>
          <w:szCs w:val="26"/>
        </w:rPr>
        <w:t>ASBL des Œuvres Paroissiales de « * »</w:t>
      </w:r>
    </w:p>
    <w:p w14:paraId="03040F2F" w14:textId="77777777" w:rsidR="00AB25F9" w:rsidRDefault="00375BAE">
      <w:pPr>
        <w:spacing w:after="160"/>
      </w:pPr>
      <w:r>
        <w:rPr>
          <w:b/>
          <w:bCs/>
        </w:rPr>
        <w:t xml:space="preserve">Siège : </w:t>
      </w:r>
    </w:p>
    <w:p w14:paraId="4DC73572" w14:textId="77777777" w:rsidR="00AB25F9" w:rsidRDefault="00375BAE">
      <w:pPr>
        <w:spacing w:after="160"/>
      </w:pPr>
      <w:r>
        <w:rPr>
          <w:b/>
          <w:bCs/>
        </w:rPr>
        <w:t xml:space="preserve">Numéro d'entreprise : </w:t>
      </w:r>
    </w:p>
    <w:p w14:paraId="6E5A392B" w14:textId="77777777" w:rsidR="00AB25F9" w:rsidRDefault="00375BAE">
      <w:pPr>
        <w:spacing w:after="160"/>
        <w:jc w:val="center"/>
      </w:pPr>
      <w:r>
        <w:rPr>
          <w:b/>
          <w:bCs/>
          <w:sz w:val="26"/>
          <w:szCs w:val="26"/>
        </w:rPr>
        <w:t>MODIFICATION DES STATUTS</w:t>
      </w:r>
    </w:p>
    <w:p w14:paraId="165026E7" w14:textId="77777777" w:rsidR="00AB25F9" w:rsidRDefault="00375BAE">
      <w:pPr>
        <w:spacing w:after="160"/>
      </w:pPr>
      <w:r>
        <w:t>L'an ……</w:t>
      </w:r>
      <w:proofErr w:type="gramStart"/>
      <w:r>
        <w:t>…….</w:t>
      </w:r>
      <w:proofErr w:type="gramEnd"/>
      <w:r>
        <w:t xml:space="preserve">., </w:t>
      </w:r>
      <w:proofErr w:type="gramStart"/>
      <w:r>
        <w:t>le  …</w:t>
      </w:r>
      <w:proofErr w:type="gramEnd"/>
      <w:r>
        <w:t>…………………, à …………………………………</w:t>
      </w:r>
      <w:proofErr w:type="gramStart"/>
      <w:r>
        <w:t>…….</w:t>
      </w:r>
      <w:proofErr w:type="gramEnd"/>
      <w:r>
        <w:t>.</w:t>
      </w:r>
    </w:p>
    <w:p w14:paraId="1BF11E33" w14:textId="77777777" w:rsidR="00AB25F9" w:rsidRDefault="00375BAE">
      <w:pPr>
        <w:pStyle w:val="Paragraphedeliste"/>
        <w:numPr>
          <w:ilvl w:val="0"/>
          <w:numId w:val="2"/>
        </w:numPr>
        <w:spacing w:before="240" w:after="140"/>
      </w:pPr>
      <w:r>
        <w:rPr>
          <w:b/>
          <w:bCs/>
          <w:sz w:val="24"/>
          <w:szCs w:val="24"/>
        </w:rPr>
        <w:t>Objet</w:t>
      </w:r>
    </w:p>
    <w:p w14:paraId="0C203970" w14:textId="77777777" w:rsidR="00AB25F9" w:rsidRDefault="00375BAE">
      <w:pPr>
        <w:spacing w:after="160"/>
      </w:pPr>
      <w:r>
        <w:t>S'est réunie l'assemblée générale extraordinaire de l'association sans but lucratif « * », ayant son siège à *, inscrite au registre des personnes morales sous le numéro d'entreprise *, et assujettie à la Taxe sur la valeur ajoutée sous le numéro BE*.</w:t>
      </w:r>
    </w:p>
    <w:p w14:paraId="4B4825EC" w14:textId="77777777" w:rsidR="00AB25F9" w:rsidRDefault="00375BAE">
      <w:pPr>
        <w:spacing w:after="160"/>
      </w:pPr>
      <w:r>
        <w:t>Association constituée aux termes d'un acte daté du *, publié par extrait à l'Annexe au Moniteur belge le *, sous la référence *.</w:t>
      </w:r>
    </w:p>
    <w:p w14:paraId="29E3BD55" w14:textId="77777777" w:rsidR="00AB25F9" w:rsidRDefault="00375BAE">
      <w:pPr>
        <w:spacing w:after="160"/>
      </w:pPr>
      <w:r>
        <w:t>Dont les statuts ont été modifiés pour la dernière fois aux termes d'un acte daté du *, publié par extrait à l'Annexe au Moniteur belge le *, sous la référence *.</w:t>
      </w:r>
    </w:p>
    <w:p w14:paraId="20E31D41" w14:textId="77777777" w:rsidR="00AB25F9" w:rsidRDefault="00375BAE">
      <w:pPr>
        <w:pStyle w:val="Paragraphedeliste"/>
        <w:numPr>
          <w:ilvl w:val="0"/>
          <w:numId w:val="2"/>
        </w:numPr>
        <w:spacing w:before="240" w:after="140"/>
      </w:pPr>
      <w:r>
        <w:rPr>
          <w:b/>
          <w:bCs/>
          <w:sz w:val="24"/>
          <w:szCs w:val="24"/>
        </w:rPr>
        <w:t>Bureau</w:t>
      </w:r>
    </w:p>
    <w:p w14:paraId="43E60301" w14:textId="77777777" w:rsidR="00AB25F9" w:rsidRDefault="00375BAE">
      <w:pPr>
        <w:spacing w:after="160"/>
      </w:pPr>
      <w:r>
        <w:t>Est désigné en qualité de Président de séance, Monsieur/Madame *.</w:t>
      </w:r>
    </w:p>
    <w:p w14:paraId="6A0E26A3" w14:textId="77777777" w:rsidR="00AB25F9" w:rsidRDefault="00375BAE">
      <w:pPr>
        <w:spacing w:after="160"/>
      </w:pPr>
      <w:r>
        <w:t>Sont désignés en qualités de Secrétaire et de Scrutateur, Monsieur/Madame *.</w:t>
      </w:r>
    </w:p>
    <w:p w14:paraId="3BED1CEC" w14:textId="77777777" w:rsidR="00AB25F9" w:rsidRDefault="00375BAE">
      <w:pPr>
        <w:pStyle w:val="Paragraphedeliste"/>
        <w:numPr>
          <w:ilvl w:val="0"/>
          <w:numId w:val="2"/>
        </w:numPr>
        <w:spacing w:before="240" w:after="140"/>
      </w:pPr>
      <w:r>
        <w:rPr>
          <w:b/>
          <w:bCs/>
          <w:sz w:val="24"/>
          <w:szCs w:val="24"/>
        </w:rPr>
        <w:t>Composition de l'assemblée et liste de présence</w:t>
      </w:r>
    </w:p>
    <w:p w14:paraId="127B5E2F" w14:textId="77777777" w:rsidR="00AB25F9" w:rsidRDefault="00375BAE">
      <w:pPr>
        <w:spacing w:after="160"/>
      </w:pPr>
      <w:r>
        <w:t xml:space="preserve">Sont présents ou représentés les membres suivants : </w:t>
      </w:r>
    </w:p>
    <w:p w14:paraId="21D8D963" w14:textId="77777777" w:rsidR="00AB25F9" w:rsidRDefault="00375BAE">
      <w:pPr>
        <w:pStyle w:val="Paragraphedeliste"/>
        <w:numPr>
          <w:ilvl w:val="0"/>
          <w:numId w:val="3"/>
        </w:numPr>
        <w:spacing w:after="80"/>
      </w:pPr>
      <w:r>
        <w:t>Nom, prénom et domicile du membre, si représenté, nom prénom et domicile du mandataire également.</w:t>
      </w:r>
    </w:p>
    <w:p w14:paraId="17187A2B" w14:textId="77777777" w:rsidR="00AB25F9" w:rsidRDefault="00AB25F9">
      <w:pPr>
        <w:pStyle w:val="Paragraphedeliste"/>
        <w:numPr>
          <w:ilvl w:val="0"/>
          <w:numId w:val="3"/>
        </w:numPr>
        <w:spacing w:after="80"/>
      </w:pPr>
    </w:p>
    <w:p w14:paraId="211376E0" w14:textId="77777777" w:rsidR="00AB25F9" w:rsidRDefault="00AB25F9">
      <w:pPr>
        <w:pStyle w:val="Paragraphedeliste"/>
        <w:numPr>
          <w:ilvl w:val="0"/>
          <w:numId w:val="3"/>
        </w:numPr>
        <w:spacing w:after="80"/>
      </w:pPr>
    </w:p>
    <w:p w14:paraId="02C42C25" w14:textId="77777777" w:rsidR="00AB25F9" w:rsidRPr="00FF323E" w:rsidRDefault="00375BAE" w:rsidP="00FF323E">
      <w:pPr>
        <w:spacing w:after="160"/>
        <w:jc w:val="both"/>
        <w:rPr>
          <w:color w:val="auto"/>
        </w:rPr>
      </w:pPr>
      <w:r w:rsidRPr="00FF323E">
        <w:rPr>
          <w:i/>
          <w:iCs/>
          <w:color w:val="auto"/>
        </w:rPr>
        <w:t xml:space="preserve">« Les membres se font représenter conformément à l'article [X] des statuts en vigueur, qui autorise/n'autorise pas la représentation par un autre membre ou par un tiers, dans la limite de [X] procuration(s) par mandataire. » </w:t>
      </w:r>
    </w:p>
    <w:p w14:paraId="3ADE46D5" w14:textId="77777777" w:rsidR="00AB25F9" w:rsidRDefault="00375BAE">
      <w:pPr>
        <w:spacing w:after="160"/>
      </w:pPr>
      <w:r>
        <w:t>Une liste de présence reprenant la signature des membres présents ou de leur mandataire sera jointe au présent procès-verbal.</w:t>
      </w:r>
    </w:p>
    <w:p w14:paraId="7C50267B" w14:textId="77777777" w:rsidR="00AB25F9" w:rsidRDefault="00375BAE">
      <w:pPr>
        <w:pStyle w:val="Paragraphedeliste"/>
        <w:numPr>
          <w:ilvl w:val="0"/>
          <w:numId w:val="2"/>
        </w:numPr>
        <w:spacing w:before="240" w:after="140"/>
      </w:pPr>
      <w:r>
        <w:rPr>
          <w:b/>
          <w:bCs/>
          <w:sz w:val="24"/>
          <w:szCs w:val="24"/>
        </w:rPr>
        <w:t>Ordre du jour</w:t>
      </w:r>
    </w:p>
    <w:p w14:paraId="29E12A01" w14:textId="77777777" w:rsidR="00AB25F9" w:rsidRDefault="00375BAE">
      <w:pPr>
        <w:spacing w:after="160"/>
      </w:pPr>
      <w:r>
        <w:t>Le Président de séance expose l'ordre du jour de la présente assemblée générale extraordinaire :</w:t>
      </w:r>
    </w:p>
    <w:p w14:paraId="3E1542CD" w14:textId="77777777" w:rsidR="00AB25F9" w:rsidRDefault="00375BAE">
      <w:pPr>
        <w:spacing w:after="160"/>
      </w:pPr>
      <w:r>
        <w:rPr>
          <w:i/>
          <w:iCs/>
        </w:rPr>
        <w:t>Ordre du jour à moduler selon les points à inscrire à l'ordre du jour, des résolutions peuvent être ajoutées, d'autres, supprimées. Le PV est ici orienté autour d'une modification de statuts.</w:t>
      </w:r>
    </w:p>
    <w:p w14:paraId="50B09587" w14:textId="77777777" w:rsidR="00AB25F9" w:rsidRDefault="00375BAE">
      <w:pPr>
        <w:pStyle w:val="Paragraphedeliste"/>
        <w:numPr>
          <w:ilvl w:val="0"/>
          <w:numId w:val="4"/>
        </w:numPr>
        <w:spacing w:after="80"/>
      </w:pPr>
      <w:r>
        <w:t>Soumission de l'association aux dispositions du Code des sociétés et des associations</w:t>
      </w:r>
    </w:p>
    <w:p w14:paraId="21653AD4" w14:textId="77777777" w:rsidR="00AB25F9" w:rsidRDefault="00375BAE">
      <w:pPr>
        <w:pStyle w:val="Paragraphedeliste"/>
        <w:numPr>
          <w:ilvl w:val="0"/>
          <w:numId w:val="4"/>
        </w:numPr>
        <w:spacing w:after="80"/>
      </w:pPr>
      <w:r>
        <w:t>Adoption de nouveaux statuts en conformité avec le Code des sociétés et des associations</w:t>
      </w:r>
    </w:p>
    <w:p w14:paraId="438EA83D" w14:textId="77777777" w:rsidR="00AB25F9" w:rsidRDefault="00375BAE">
      <w:pPr>
        <w:pStyle w:val="Paragraphedeliste"/>
        <w:numPr>
          <w:ilvl w:val="0"/>
          <w:numId w:val="4"/>
        </w:numPr>
        <w:spacing w:after="80"/>
      </w:pPr>
      <w:r>
        <w:t>Mandat des administrateurs. Démissions et nouvelles nominations.</w:t>
      </w:r>
    </w:p>
    <w:p w14:paraId="52D9021A" w14:textId="77777777" w:rsidR="00AB25F9" w:rsidRDefault="00375BAE">
      <w:pPr>
        <w:spacing w:after="160"/>
      </w:pPr>
      <w:r>
        <w:rPr>
          <w:i/>
          <w:iCs/>
          <w:color w:val="C00000"/>
        </w:rPr>
        <w:t xml:space="preserve">L'ordre du jour et la convocation doivent indiquer avec une précision suffisante l'objet des modifications statutaires proposées — à défaut, l'assemblée ne peut valablement délibérer sur ce point, art. </w:t>
      </w:r>
      <w:proofErr w:type="gramStart"/>
      <w:r>
        <w:rPr>
          <w:i/>
          <w:iCs/>
          <w:color w:val="C00000"/>
        </w:rPr>
        <w:t>9:</w:t>
      </w:r>
      <w:proofErr w:type="gramEnd"/>
      <w:r>
        <w:rPr>
          <w:i/>
          <w:iCs/>
          <w:color w:val="C00000"/>
        </w:rPr>
        <w:t>21 CSA] »</w:t>
      </w:r>
    </w:p>
    <w:p w14:paraId="6A328665" w14:textId="77777777" w:rsidR="00AB25F9" w:rsidRDefault="00375BAE">
      <w:pPr>
        <w:pStyle w:val="Paragraphedeliste"/>
        <w:numPr>
          <w:ilvl w:val="0"/>
          <w:numId w:val="2"/>
        </w:numPr>
        <w:spacing w:before="240" w:after="140"/>
      </w:pPr>
      <w:r>
        <w:rPr>
          <w:b/>
          <w:bCs/>
          <w:sz w:val="24"/>
          <w:szCs w:val="24"/>
        </w:rPr>
        <w:t>Convocation</w:t>
      </w:r>
    </w:p>
    <w:p w14:paraId="2F5AC090" w14:textId="77777777" w:rsidR="00AB25F9" w:rsidRDefault="00375BAE">
      <w:pPr>
        <w:spacing w:after="160"/>
      </w:pPr>
      <w:r>
        <w:lastRenderedPageBreak/>
        <w:t>Les membres du bureau constatent, sur pied de la liste de la liste de présence que * membres sont présents ou représentés.</w:t>
      </w:r>
    </w:p>
    <w:p w14:paraId="479A0F0E" w14:textId="77777777" w:rsidR="00AB25F9" w:rsidRDefault="00375BAE">
      <w:pPr>
        <w:spacing w:after="160"/>
      </w:pPr>
      <w:r>
        <w:t>L'association compte * membres.</w:t>
      </w:r>
    </w:p>
    <w:p w14:paraId="7C407582" w14:textId="77777777" w:rsidR="00AB25F9" w:rsidRDefault="00375BAE">
      <w:pPr>
        <w:spacing w:after="160"/>
      </w:pPr>
      <w:r>
        <w:rPr>
          <w:b/>
          <w:bCs/>
        </w:rPr>
        <w:t>SOIT : tous les membres sont présents ou représentés</w:t>
      </w:r>
    </w:p>
    <w:p w14:paraId="4FE8EBDE" w14:textId="77777777" w:rsidR="00AB25F9" w:rsidRDefault="00375BAE">
      <w:pPr>
        <w:spacing w:after="160"/>
      </w:pPr>
      <w:r>
        <w:t>Les membres du bureau constatent que l'intégralité des membres de l'association sont présents ou représentés aux présentes, de sorte que le formalisme de convocation ne doit pas être justifié.</w:t>
      </w:r>
    </w:p>
    <w:p w14:paraId="35AD965D" w14:textId="77777777" w:rsidR="00AB25F9" w:rsidRDefault="00375BAE">
      <w:pPr>
        <w:spacing w:after="160"/>
      </w:pPr>
      <w:r>
        <w:t>L'association peut valablement délibérer sur l'ensemble des points repris dans son ordre du jour.</w:t>
      </w:r>
    </w:p>
    <w:p w14:paraId="5F6E4B25" w14:textId="77777777" w:rsidR="00AB25F9" w:rsidRDefault="00375BAE">
      <w:pPr>
        <w:spacing w:after="160"/>
      </w:pPr>
      <w:r>
        <w:rPr>
          <w:b/>
          <w:bCs/>
        </w:rPr>
        <w:t>SOIT : tous les membres ne sont pas présents ou représentés</w:t>
      </w:r>
    </w:p>
    <w:p w14:paraId="2545B0B8" w14:textId="77777777" w:rsidR="00AB25F9" w:rsidRDefault="00375BAE">
      <w:pPr>
        <w:spacing w:after="160"/>
      </w:pPr>
      <w:r>
        <w:t>Les membres du bureau constatent que l'intégralité des membres n'est pas présente ou représentée aux présentes.</w:t>
      </w:r>
    </w:p>
    <w:p w14:paraId="7D995A5B" w14:textId="77777777" w:rsidR="00AB25F9" w:rsidRDefault="00375BAE">
      <w:pPr>
        <w:spacing w:after="160"/>
      </w:pPr>
      <w:r>
        <w:t>Ils justifient que les convocations ont été envoyées à l'intégralité des membres de l'association par courrier, ou par courriel, si le membre concerné a laissé une adresse courriel de référence, le *, soit au moins 15 jours avant la présente réunion.</w:t>
      </w:r>
    </w:p>
    <w:p w14:paraId="7F2C5B40" w14:textId="77777777" w:rsidR="00AB25F9" w:rsidRDefault="00375BAE">
      <w:pPr>
        <w:pStyle w:val="Paragraphedeliste"/>
        <w:numPr>
          <w:ilvl w:val="0"/>
          <w:numId w:val="2"/>
        </w:numPr>
        <w:spacing w:before="240" w:after="140"/>
      </w:pPr>
      <w:r>
        <w:rPr>
          <w:b/>
          <w:bCs/>
          <w:sz w:val="24"/>
          <w:szCs w:val="24"/>
        </w:rPr>
        <w:t>Constatation du quorum de présence</w:t>
      </w:r>
    </w:p>
    <w:p w14:paraId="63B5B2BD" w14:textId="77777777" w:rsidR="00AB25F9" w:rsidRDefault="00375BAE">
      <w:pPr>
        <w:spacing w:after="160"/>
      </w:pPr>
      <w:r>
        <w:t xml:space="preserve">Les membres du bureau examinent maintenant la réunion des quorums requis pour procéder aux modifications de statuts annoncées à l'ordre du jour. </w:t>
      </w:r>
    </w:p>
    <w:p w14:paraId="51CD89E9" w14:textId="77777777" w:rsidR="00FF323E" w:rsidRDefault="00FF323E">
      <w:pPr>
        <w:spacing w:after="160"/>
      </w:pPr>
    </w:p>
    <w:p w14:paraId="41EC0DA9" w14:textId="5BEA76AE" w:rsidR="00FF323E" w:rsidRPr="00FF323E" w:rsidRDefault="00FF323E">
      <w:pPr>
        <w:spacing w:after="160"/>
        <w:rPr>
          <w:b/>
          <w:bCs/>
        </w:rPr>
      </w:pPr>
      <w:r w:rsidRPr="00FF323E">
        <w:rPr>
          <w:b/>
          <w:bCs/>
        </w:rPr>
        <w:t>SOIT : quorum de présence atteint</w:t>
      </w:r>
    </w:p>
    <w:p w14:paraId="4C96ECAD" w14:textId="3DA082FA" w:rsidR="00AB25F9" w:rsidRDefault="00375BAE">
      <w:pPr>
        <w:spacing w:after="160"/>
      </w:pPr>
      <w:r>
        <w:t>Ils constatent qu'au moins deux tiers des membres sont présents ou représentés aux présentes, de sorte que la présente assemblée générale puisse délibérer sur les différents points repris à son ordre du jour.</w:t>
      </w:r>
    </w:p>
    <w:p w14:paraId="0EF153C0" w14:textId="77777777" w:rsidR="00FF323E" w:rsidRPr="00FF323E" w:rsidRDefault="00FF323E">
      <w:pPr>
        <w:spacing w:after="160"/>
        <w:rPr>
          <w:b/>
          <w:bCs/>
          <w:color w:val="C00000"/>
        </w:rPr>
      </w:pPr>
    </w:p>
    <w:p w14:paraId="73CF4363" w14:textId="12EC25A1" w:rsidR="00FF323E" w:rsidRPr="00FF323E" w:rsidRDefault="00FF323E">
      <w:pPr>
        <w:spacing w:after="160"/>
        <w:rPr>
          <w:b/>
          <w:bCs/>
          <w:color w:val="auto"/>
        </w:rPr>
      </w:pPr>
      <w:r w:rsidRPr="00FF323E">
        <w:rPr>
          <w:b/>
          <w:bCs/>
          <w:color w:val="auto"/>
        </w:rPr>
        <w:t>SOIT quorum de présence pas atteint</w:t>
      </w:r>
    </w:p>
    <w:p w14:paraId="29F7DBFD" w14:textId="24BF4018" w:rsidR="00FF323E" w:rsidRPr="00FF323E" w:rsidRDefault="00375BAE" w:rsidP="00FF323E">
      <w:pPr>
        <w:spacing w:after="160"/>
        <w:jc w:val="both"/>
        <w:rPr>
          <w:color w:val="auto"/>
        </w:rPr>
      </w:pPr>
      <w:r w:rsidRPr="00FF323E">
        <w:rPr>
          <w:color w:val="auto"/>
        </w:rPr>
        <w:t xml:space="preserve">Les membres du bureau constatent que moins de deux tiers des membres sont présents ou représentés aux présentes. Conformément à l'article </w:t>
      </w:r>
      <w:proofErr w:type="gramStart"/>
      <w:r w:rsidRPr="00FF323E">
        <w:rPr>
          <w:color w:val="auto"/>
        </w:rPr>
        <w:t>9:</w:t>
      </w:r>
      <w:proofErr w:type="gramEnd"/>
      <w:r w:rsidRPr="00FF323E">
        <w:rPr>
          <w:color w:val="auto"/>
        </w:rPr>
        <w:t>21, alinéa 2 CSA, une seconde assemblée générale sera convoquée, qui ne pourra se tenir moins de 15 jours après la présente réunion, et qui pourra alors délibérer valablement sur les points à l'ordre du jour quel que soit le nombre de membres présents ou représentés.</w:t>
      </w:r>
    </w:p>
    <w:p w14:paraId="5F89E702" w14:textId="77777777" w:rsidR="00AB25F9" w:rsidRDefault="00375BAE">
      <w:pPr>
        <w:pStyle w:val="Paragraphedeliste"/>
        <w:numPr>
          <w:ilvl w:val="0"/>
          <w:numId w:val="2"/>
        </w:numPr>
        <w:spacing w:before="240" w:after="140"/>
      </w:pPr>
      <w:r>
        <w:rPr>
          <w:b/>
          <w:bCs/>
          <w:sz w:val="24"/>
          <w:szCs w:val="24"/>
        </w:rPr>
        <w:t>Délibérations</w:t>
      </w:r>
    </w:p>
    <w:p w14:paraId="4870281E" w14:textId="77777777" w:rsidR="00AB25F9" w:rsidRDefault="00375BAE">
      <w:pPr>
        <w:spacing w:after="160"/>
      </w:pPr>
      <w:r>
        <w:t>Les membres de l'association ayant été convoqués conformément aux dispositions légales applicables, et étant en nombre suffisant pour délibérer, l'assemblée générale va maintenant délibérer sur les différentes résolutions soumises à son ordre du jour.</w:t>
      </w:r>
    </w:p>
    <w:p w14:paraId="11BFF26C" w14:textId="77777777" w:rsidR="00AB25F9" w:rsidRDefault="00375BAE">
      <w:pPr>
        <w:spacing w:after="160"/>
      </w:pPr>
      <w:r>
        <w:rPr>
          <w:b/>
          <w:bCs/>
        </w:rPr>
        <w:t>Résolution 1. Soumission au Code des sociétés et des associations</w:t>
      </w:r>
    </w:p>
    <w:p w14:paraId="0BC3E5D1" w14:textId="77777777" w:rsidR="00AB25F9" w:rsidRDefault="00375BAE">
      <w:pPr>
        <w:spacing w:after="160"/>
      </w:pPr>
      <w:r>
        <w:t>En application de l'article 39 §1 alinéa 1 et 3 de la loi du 23 mars 2019 introduisant le Code des sociétés et des associations et portant des dispositions diverses, l'assemblée générale décide d'adapter les statuts aux dispositions du Code des sociétés et des associations, et décide de conserver sa forme légale d'association sans but lucratif.</w:t>
      </w:r>
    </w:p>
    <w:p w14:paraId="75542876" w14:textId="52904754" w:rsidR="00AB25F9" w:rsidRDefault="00375BAE">
      <w:pPr>
        <w:spacing w:after="160"/>
      </w:pPr>
      <w:r>
        <w:t xml:space="preserve">VOTE : </w:t>
      </w:r>
    </w:p>
    <w:p w14:paraId="38A13725" w14:textId="77777777" w:rsidR="00AB25F9" w:rsidRDefault="00375BAE">
      <w:pPr>
        <w:spacing w:after="160"/>
      </w:pPr>
      <w:r>
        <w:rPr>
          <w:i/>
          <w:iCs/>
          <w:color w:val="C00000"/>
        </w:rPr>
        <w:t xml:space="preserve">« </w:t>
      </w:r>
      <w:proofErr w:type="gramStart"/>
      <w:r>
        <w:rPr>
          <w:i/>
          <w:iCs/>
          <w:color w:val="C00000"/>
        </w:rPr>
        <w:t>adoptée</w:t>
      </w:r>
      <w:proofErr w:type="gramEnd"/>
      <w:r>
        <w:rPr>
          <w:i/>
          <w:iCs/>
          <w:color w:val="C00000"/>
        </w:rPr>
        <w:t xml:space="preserve"> par … voix pour, … voix contre, … abstentions (les abstentions étant neutralisées et non comptées comme des votes négatifs, conformément à l'art. </w:t>
      </w:r>
      <w:proofErr w:type="gramStart"/>
      <w:r>
        <w:rPr>
          <w:i/>
          <w:iCs/>
          <w:color w:val="C00000"/>
        </w:rPr>
        <w:t>9:</w:t>
      </w:r>
      <w:proofErr w:type="gramEnd"/>
      <w:r>
        <w:rPr>
          <w:i/>
          <w:iCs/>
          <w:color w:val="C00000"/>
        </w:rPr>
        <w:t>21 CSA) »]</w:t>
      </w:r>
    </w:p>
    <w:p w14:paraId="1BCD5F16" w14:textId="77777777" w:rsidR="00AB25F9" w:rsidRDefault="00375BAE">
      <w:pPr>
        <w:spacing w:after="160"/>
      </w:pPr>
      <w:r>
        <w:rPr>
          <w:b/>
          <w:bCs/>
        </w:rPr>
        <w:t xml:space="preserve">Résolution 2. Adoption des nouveaux statuts </w:t>
      </w:r>
    </w:p>
    <w:p w14:paraId="30C57DE6" w14:textId="77777777" w:rsidR="00AB25F9" w:rsidRDefault="00375BAE">
      <w:pPr>
        <w:spacing w:after="160"/>
      </w:pPr>
      <w:r>
        <w:lastRenderedPageBreak/>
        <w:t>Compte tenu des résolutions précédentes, l'assemblée générale décide d'adopter des statuts complètement nouveaux, qui sont en concordance avec les dispositions du Code des sociétés et des associations, et en concordance avec les règles induites par le droit canonique.</w:t>
      </w:r>
    </w:p>
    <w:p w14:paraId="237BAF28" w14:textId="6A6AB237" w:rsidR="00AB25F9" w:rsidRDefault="00375BAE">
      <w:pPr>
        <w:spacing w:after="160"/>
      </w:pPr>
      <w:r>
        <w:rPr>
          <w:i/>
          <w:iCs/>
          <w:color w:val="C00000"/>
        </w:rPr>
        <w:t xml:space="preserve"> « [À vérifier avant le vote : si les nouveaux statuts modifient le but ou l'objet de l'association, la majorité requise pour cette résolution est de 4/5 des voix présentes ou représentées, et non de 2/3 — art. </w:t>
      </w:r>
      <w:proofErr w:type="gramStart"/>
      <w:r>
        <w:rPr>
          <w:i/>
          <w:iCs/>
          <w:color w:val="C00000"/>
        </w:rPr>
        <w:t>9:</w:t>
      </w:r>
      <w:proofErr w:type="gramEnd"/>
      <w:r>
        <w:rPr>
          <w:i/>
          <w:iCs/>
          <w:color w:val="C00000"/>
        </w:rPr>
        <w:t xml:space="preserve">21, alinéa 4 CSA] </w:t>
      </w:r>
      <w:r w:rsidR="00FF323E">
        <w:rPr>
          <w:i/>
          <w:iCs/>
          <w:color w:val="C00000"/>
        </w:rPr>
        <w:t>et une</w:t>
      </w:r>
      <w:r>
        <w:rPr>
          <w:i/>
          <w:iCs/>
          <w:color w:val="C00000"/>
        </w:rPr>
        <w:t xml:space="preserve"> demande d’autorisation de l’Evêque de Namur est requise</w:t>
      </w:r>
      <w:r w:rsidR="00FF323E">
        <w:rPr>
          <w:i/>
          <w:iCs/>
          <w:color w:val="C00000"/>
        </w:rPr>
        <w:t xml:space="preserve"> </w:t>
      </w:r>
      <w:r>
        <w:rPr>
          <w:i/>
          <w:iCs/>
          <w:color w:val="C00000"/>
        </w:rPr>
        <w:t>»</w:t>
      </w:r>
    </w:p>
    <w:p w14:paraId="5AFB59C3" w14:textId="77777777" w:rsidR="00AB25F9" w:rsidRDefault="00375BAE">
      <w:pPr>
        <w:spacing w:after="160"/>
      </w:pPr>
      <w:r>
        <w:t>L'assemblée générale décide que les nouveaux statuts coordonnés sont rédigés comme suit :</w:t>
      </w:r>
    </w:p>
    <w:p w14:paraId="77AF6B92" w14:textId="77777777" w:rsidR="00AB25F9" w:rsidRDefault="00375BAE">
      <w:pPr>
        <w:spacing w:after="160"/>
        <w:jc w:val="center"/>
      </w:pPr>
      <w:r>
        <w:rPr>
          <w:b/>
          <w:bCs/>
        </w:rPr>
        <w:t>STATUTS</w:t>
      </w:r>
    </w:p>
    <w:p w14:paraId="1FBEC929" w14:textId="77777777" w:rsidR="00AB25F9" w:rsidRDefault="00375BAE">
      <w:pPr>
        <w:spacing w:after="160"/>
      </w:pPr>
      <w:r>
        <w:rPr>
          <w:i/>
          <w:iCs/>
        </w:rPr>
        <w:t>Reprendre le texte du modèle de statuts proposé par l'Evêché de Namur, et compléter les points restant à compléter.</w:t>
      </w:r>
    </w:p>
    <w:p w14:paraId="7537ECF4" w14:textId="46A7722A" w:rsidR="00AB25F9" w:rsidRDefault="00375BAE">
      <w:pPr>
        <w:spacing w:after="160"/>
      </w:pPr>
      <w:r>
        <w:t xml:space="preserve">VOTE : </w:t>
      </w:r>
    </w:p>
    <w:p w14:paraId="20D38BF4" w14:textId="77777777" w:rsidR="00FF323E" w:rsidRDefault="00FF323E" w:rsidP="00FF323E">
      <w:pPr>
        <w:spacing w:after="160"/>
      </w:pPr>
      <w:r>
        <w:rPr>
          <w:i/>
          <w:iCs/>
          <w:color w:val="C00000"/>
        </w:rPr>
        <w:t xml:space="preserve">« </w:t>
      </w:r>
      <w:proofErr w:type="gramStart"/>
      <w:r>
        <w:rPr>
          <w:i/>
          <w:iCs/>
          <w:color w:val="C00000"/>
        </w:rPr>
        <w:t>adoptée</w:t>
      </w:r>
      <w:proofErr w:type="gramEnd"/>
      <w:r>
        <w:rPr>
          <w:i/>
          <w:iCs/>
          <w:color w:val="C00000"/>
        </w:rPr>
        <w:t xml:space="preserve"> par … voix pour, … voix contre, … abstentions (les abstentions étant neutralisées et non comptées comme des votes négatifs, conformément à l'art. </w:t>
      </w:r>
      <w:proofErr w:type="gramStart"/>
      <w:r>
        <w:rPr>
          <w:i/>
          <w:iCs/>
          <w:color w:val="C00000"/>
        </w:rPr>
        <w:t>9:</w:t>
      </w:r>
      <w:proofErr w:type="gramEnd"/>
      <w:r>
        <w:rPr>
          <w:i/>
          <w:iCs/>
          <w:color w:val="C00000"/>
        </w:rPr>
        <w:t>21 CSA) »]</w:t>
      </w:r>
    </w:p>
    <w:p w14:paraId="39EFE798" w14:textId="77777777" w:rsidR="00FF323E" w:rsidRDefault="00FF323E">
      <w:pPr>
        <w:spacing w:after="160"/>
      </w:pPr>
    </w:p>
    <w:p w14:paraId="7D8A3C48" w14:textId="77777777" w:rsidR="00AB25F9" w:rsidRDefault="00375BAE">
      <w:pPr>
        <w:spacing w:after="160"/>
      </w:pPr>
      <w:r>
        <w:rPr>
          <w:b/>
          <w:bCs/>
        </w:rPr>
        <w:t>Résolution 3. Mandats d'administrateurs. Démissions et nouvelles modifications</w:t>
      </w:r>
    </w:p>
    <w:p w14:paraId="3B3788DF" w14:textId="77777777" w:rsidR="00AB25F9" w:rsidRDefault="00375BAE">
      <w:pPr>
        <w:spacing w:after="160"/>
      </w:pPr>
      <w:r>
        <w:rPr>
          <w:i/>
          <w:iCs/>
        </w:rPr>
        <w:t>Administrateurs actuellement en fonction</w:t>
      </w:r>
    </w:p>
    <w:p w14:paraId="5C8AB072" w14:textId="77777777" w:rsidR="00AB25F9" w:rsidRDefault="00375BAE">
      <w:pPr>
        <w:spacing w:after="160"/>
      </w:pPr>
      <w:r>
        <w:t>L'assemblée générale rappelle que la composition actuelle de l'organe d'administration est actuellement la suivante :</w:t>
      </w:r>
    </w:p>
    <w:p w14:paraId="4F9FF2A9" w14:textId="77777777" w:rsidR="00AB25F9" w:rsidRDefault="00375BAE">
      <w:pPr>
        <w:pStyle w:val="Paragraphedeliste"/>
        <w:numPr>
          <w:ilvl w:val="0"/>
          <w:numId w:val="4"/>
        </w:numPr>
        <w:spacing w:after="80"/>
      </w:pPr>
      <w:r>
        <w:t>*</w:t>
      </w:r>
    </w:p>
    <w:p w14:paraId="462D10CA" w14:textId="77777777" w:rsidR="00AB25F9" w:rsidRDefault="00375BAE">
      <w:pPr>
        <w:pStyle w:val="Paragraphedeliste"/>
        <w:numPr>
          <w:ilvl w:val="0"/>
          <w:numId w:val="4"/>
        </w:numPr>
        <w:spacing w:after="80"/>
      </w:pPr>
      <w:r>
        <w:t>*</w:t>
      </w:r>
    </w:p>
    <w:p w14:paraId="49E9F597" w14:textId="77777777" w:rsidR="00AB25F9" w:rsidRDefault="00375BAE">
      <w:pPr>
        <w:pStyle w:val="Paragraphedeliste"/>
        <w:numPr>
          <w:ilvl w:val="0"/>
          <w:numId w:val="4"/>
        </w:numPr>
        <w:spacing w:after="80"/>
      </w:pPr>
      <w:r>
        <w:t>*</w:t>
      </w:r>
    </w:p>
    <w:p w14:paraId="2F7F8463" w14:textId="77777777" w:rsidR="00AB25F9" w:rsidRDefault="00375BAE">
      <w:pPr>
        <w:spacing w:after="160"/>
      </w:pPr>
      <w:r>
        <w:rPr>
          <w:i/>
          <w:iCs/>
        </w:rPr>
        <w:t>Démissions</w:t>
      </w:r>
    </w:p>
    <w:p w14:paraId="4A069E55" w14:textId="77777777" w:rsidR="00AB25F9" w:rsidRDefault="00375BAE">
      <w:pPr>
        <w:spacing w:after="160"/>
      </w:pPr>
      <w:r>
        <w:t>L'assemblée générale prend acte de la démission des administrateurs suivants :</w:t>
      </w:r>
    </w:p>
    <w:p w14:paraId="7AF510F2" w14:textId="77777777" w:rsidR="00AB25F9" w:rsidRDefault="00375BAE">
      <w:pPr>
        <w:pStyle w:val="Paragraphedeliste"/>
        <w:numPr>
          <w:ilvl w:val="0"/>
          <w:numId w:val="4"/>
        </w:numPr>
        <w:spacing w:after="80"/>
      </w:pPr>
      <w:r>
        <w:t>*</w:t>
      </w:r>
    </w:p>
    <w:p w14:paraId="26980D99" w14:textId="77777777" w:rsidR="00AB25F9" w:rsidRDefault="00375BAE">
      <w:pPr>
        <w:pStyle w:val="Paragraphedeliste"/>
        <w:numPr>
          <w:ilvl w:val="0"/>
          <w:numId w:val="4"/>
        </w:numPr>
        <w:spacing w:after="80"/>
      </w:pPr>
      <w:r>
        <w:t>*</w:t>
      </w:r>
    </w:p>
    <w:p w14:paraId="324E7FD3" w14:textId="77777777" w:rsidR="00AB25F9" w:rsidRDefault="00375BAE">
      <w:pPr>
        <w:pStyle w:val="Paragraphedeliste"/>
        <w:numPr>
          <w:ilvl w:val="0"/>
          <w:numId w:val="4"/>
        </w:numPr>
        <w:spacing w:after="80"/>
      </w:pPr>
      <w:r>
        <w:t>*</w:t>
      </w:r>
    </w:p>
    <w:p w14:paraId="088A81F2" w14:textId="77777777" w:rsidR="00AB25F9" w:rsidRDefault="00375BAE">
      <w:pPr>
        <w:spacing w:after="160"/>
      </w:pPr>
      <w:r>
        <w:t>La décharge sera octroyée aux administrateurs démissionnaires lors de la prochaine assemblée générale statuant sur l'approbation des comptes annuels.</w:t>
      </w:r>
    </w:p>
    <w:p w14:paraId="44A7CE8C" w14:textId="77777777" w:rsidR="00AB25F9" w:rsidRDefault="00375BAE">
      <w:pPr>
        <w:spacing w:after="160"/>
      </w:pPr>
      <w:r>
        <w:rPr>
          <w:i/>
          <w:iCs/>
        </w:rPr>
        <w:t>Nouvelles nominations</w:t>
      </w:r>
    </w:p>
    <w:p w14:paraId="74AB9C16" w14:textId="77777777" w:rsidR="00AB25F9" w:rsidRDefault="00375BAE">
      <w:pPr>
        <w:spacing w:after="160"/>
      </w:pPr>
      <w:r>
        <w:t>Sont appelés à la fonction d'administrateurs pour une durée de</w:t>
      </w:r>
      <w:proofErr w:type="gramStart"/>
      <w:r>
        <w:t xml:space="preserve"> ….</w:t>
      </w:r>
      <w:proofErr w:type="gramEnd"/>
      <w:r>
        <w:t>., les personnes suivantes :</w:t>
      </w:r>
    </w:p>
    <w:p w14:paraId="768FDFEA" w14:textId="77777777" w:rsidR="00AB25F9" w:rsidRDefault="00375BAE">
      <w:pPr>
        <w:pStyle w:val="Paragraphedeliste"/>
        <w:numPr>
          <w:ilvl w:val="0"/>
          <w:numId w:val="4"/>
        </w:numPr>
        <w:spacing w:after="80"/>
      </w:pPr>
      <w:r>
        <w:t>*</w:t>
      </w:r>
    </w:p>
    <w:p w14:paraId="088E11D1" w14:textId="77777777" w:rsidR="00AB25F9" w:rsidRDefault="00375BAE">
      <w:pPr>
        <w:pStyle w:val="Paragraphedeliste"/>
        <w:numPr>
          <w:ilvl w:val="0"/>
          <w:numId w:val="4"/>
        </w:numPr>
        <w:spacing w:after="80"/>
      </w:pPr>
      <w:r>
        <w:t>*</w:t>
      </w:r>
    </w:p>
    <w:p w14:paraId="4D4E3180" w14:textId="77777777" w:rsidR="00AB25F9" w:rsidRDefault="00375BAE">
      <w:pPr>
        <w:pStyle w:val="Paragraphedeliste"/>
        <w:numPr>
          <w:ilvl w:val="0"/>
          <w:numId w:val="4"/>
        </w:numPr>
        <w:spacing w:after="80"/>
      </w:pPr>
      <w:r>
        <w:t>*</w:t>
      </w:r>
    </w:p>
    <w:p w14:paraId="4BCDECA4" w14:textId="77777777" w:rsidR="00AB25F9" w:rsidRDefault="00375BAE">
      <w:pPr>
        <w:spacing w:after="160"/>
      </w:pPr>
      <w:r>
        <w:t>Leur mandat est exercé à titre gratuit.</w:t>
      </w:r>
    </w:p>
    <w:p w14:paraId="35FC340F" w14:textId="77777777" w:rsidR="00AB25F9" w:rsidRDefault="00375BAE">
      <w:pPr>
        <w:spacing w:after="160"/>
      </w:pPr>
      <w:r>
        <w:t>Le registre des interdictions a été consulté par les membres du bureau le *, et ne mentionne pas d'interdictions civiles ou pénales de gérer à l'encontre des personnes qui viennent d'être nommées administrateurs.</w:t>
      </w:r>
    </w:p>
    <w:p w14:paraId="2765ED2E" w14:textId="77777777" w:rsidR="00AB25F9" w:rsidRDefault="00375BAE">
      <w:pPr>
        <w:pStyle w:val="Paragraphedeliste"/>
        <w:numPr>
          <w:ilvl w:val="0"/>
          <w:numId w:val="2"/>
        </w:numPr>
        <w:spacing w:before="240" w:after="140"/>
      </w:pPr>
      <w:r>
        <w:rPr>
          <w:b/>
          <w:bCs/>
          <w:sz w:val="24"/>
          <w:szCs w:val="24"/>
        </w:rPr>
        <w:t>Réunion de l'organe d'administration</w:t>
      </w:r>
    </w:p>
    <w:p w14:paraId="0C48CD5D" w14:textId="77777777" w:rsidR="00AB25F9" w:rsidRDefault="00375BAE">
      <w:pPr>
        <w:spacing w:after="160"/>
      </w:pPr>
      <w:r>
        <w:t>Les administrateurs se réunissent en organe d'administration en décident de fixer les rôles comme suit :</w:t>
      </w:r>
    </w:p>
    <w:p w14:paraId="5FFB1F7B" w14:textId="77777777" w:rsidR="00AB25F9" w:rsidRDefault="00375BAE">
      <w:pPr>
        <w:spacing w:after="160"/>
      </w:pPr>
      <w:r>
        <w:lastRenderedPageBreak/>
        <w:t>Est appelé à la fonction de Président : ………………</w:t>
      </w:r>
      <w:proofErr w:type="gramStart"/>
      <w:r>
        <w:t>…….</w:t>
      </w:r>
      <w:proofErr w:type="gramEnd"/>
      <w:r>
        <w:t>.</w:t>
      </w:r>
    </w:p>
    <w:p w14:paraId="3FF3A273" w14:textId="77777777" w:rsidR="00AB25F9" w:rsidRDefault="00375BAE">
      <w:pPr>
        <w:spacing w:after="160"/>
      </w:pPr>
      <w:r>
        <w:t xml:space="preserve">Est appelé </w:t>
      </w:r>
      <w:proofErr w:type="gramStart"/>
      <w:r>
        <w:t>à le fonction</w:t>
      </w:r>
      <w:proofErr w:type="gramEnd"/>
      <w:r>
        <w:t xml:space="preserve"> de Secrétaire : ……………………</w:t>
      </w:r>
    </w:p>
    <w:p w14:paraId="00ABFDC8" w14:textId="77777777" w:rsidR="00AB25F9" w:rsidRDefault="00375BAE">
      <w:pPr>
        <w:spacing w:after="160"/>
      </w:pPr>
      <w:r>
        <w:t>Est appelé à la fonction de Trésorier : ………………</w:t>
      </w:r>
      <w:proofErr w:type="gramStart"/>
      <w:r>
        <w:t>…….</w:t>
      </w:r>
      <w:proofErr w:type="gramEnd"/>
      <w:r>
        <w:t>.</w:t>
      </w:r>
    </w:p>
    <w:p w14:paraId="4664014E" w14:textId="77777777" w:rsidR="00FF323E" w:rsidRPr="00FF323E" w:rsidRDefault="00375BAE">
      <w:pPr>
        <w:spacing w:after="160"/>
        <w:rPr>
          <w:color w:val="auto"/>
        </w:rPr>
      </w:pPr>
      <w:r w:rsidRPr="00FF323E">
        <w:rPr>
          <w:color w:val="auto"/>
        </w:rPr>
        <w:t>Est appelé à la fonction de délégué à la gestion journalière : ……………………………….</w:t>
      </w:r>
    </w:p>
    <w:p w14:paraId="13998345" w14:textId="3D546638" w:rsidR="00AB25F9" w:rsidRPr="00FF323E" w:rsidRDefault="00FF323E">
      <w:pPr>
        <w:spacing w:after="160"/>
        <w:rPr>
          <w:color w:val="auto"/>
        </w:rPr>
      </w:pPr>
      <w:r w:rsidRPr="00FF323E">
        <w:rPr>
          <w:i/>
          <w:iCs/>
          <w:color w:val="auto"/>
        </w:rPr>
        <w:t>La</w:t>
      </w:r>
      <w:r w:rsidR="00375BAE" w:rsidRPr="00FF323E">
        <w:rPr>
          <w:i/>
          <w:iCs/>
          <w:color w:val="auto"/>
        </w:rPr>
        <w:t xml:space="preserve"> délégation à la gestion journalière n'est opposable aux tiers que si elle est expressément prévue par les statuts adoptés</w:t>
      </w:r>
      <w:r w:rsidRPr="00FF323E">
        <w:rPr>
          <w:i/>
          <w:iCs/>
          <w:color w:val="auto"/>
        </w:rPr>
        <w:t>.</w:t>
      </w:r>
    </w:p>
    <w:p w14:paraId="1B4E6A43" w14:textId="2A4F41EA" w:rsidR="00FF323E" w:rsidRDefault="00375BAE" w:rsidP="00FF323E">
      <w:pPr>
        <w:spacing w:after="160"/>
      </w:pPr>
      <w:r>
        <w:t xml:space="preserve">VOTE : </w:t>
      </w:r>
    </w:p>
    <w:p w14:paraId="553066A5" w14:textId="48E8854B" w:rsidR="00FF323E" w:rsidRDefault="00FF323E" w:rsidP="00FF323E">
      <w:pPr>
        <w:spacing w:after="160"/>
      </w:pPr>
      <w:r>
        <w:rPr>
          <w:i/>
          <w:iCs/>
          <w:color w:val="C00000"/>
        </w:rPr>
        <w:t xml:space="preserve">« </w:t>
      </w:r>
      <w:proofErr w:type="gramStart"/>
      <w:r>
        <w:rPr>
          <w:i/>
          <w:iCs/>
          <w:color w:val="C00000"/>
        </w:rPr>
        <w:t>adoptée</w:t>
      </w:r>
      <w:proofErr w:type="gramEnd"/>
      <w:r>
        <w:rPr>
          <w:i/>
          <w:iCs/>
          <w:color w:val="C00000"/>
        </w:rPr>
        <w:t xml:space="preserve"> par … voix pour, … voix contre, … abstentions (les abstentions étant neutralisées et non comptées comme des votes négatifs, conformément à l'art. </w:t>
      </w:r>
      <w:proofErr w:type="gramStart"/>
      <w:r>
        <w:rPr>
          <w:i/>
          <w:iCs/>
          <w:color w:val="C00000"/>
        </w:rPr>
        <w:t>9:</w:t>
      </w:r>
      <w:proofErr w:type="gramEnd"/>
      <w:r>
        <w:rPr>
          <w:i/>
          <w:iCs/>
          <w:color w:val="C00000"/>
        </w:rPr>
        <w:t>21 CSA) »]</w:t>
      </w:r>
    </w:p>
    <w:p w14:paraId="034D9B7A" w14:textId="3CDEBB8E" w:rsidR="00AB25F9" w:rsidRDefault="00AB25F9">
      <w:pPr>
        <w:spacing w:after="160"/>
      </w:pPr>
    </w:p>
    <w:p w14:paraId="53524DA4" w14:textId="77777777" w:rsidR="00AB25F9" w:rsidRDefault="00375BAE">
      <w:pPr>
        <w:pStyle w:val="Paragraphedeliste"/>
        <w:numPr>
          <w:ilvl w:val="0"/>
          <w:numId w:val="2"/>
        </w:numPr>
        <w:spacing w:before="240" w:after="140"/>
      </w:pPr>
      <w:r>
        <w:rPr>
          <w:b/>
          <w:bCs/>
          <w:sz w:val="24"/>
          <w:szCs w:val="24"/>
        </w:rPr>
        <w:t>Clôture</w:t>
      </w:r>
    </w:p>
    <w:p w14:paraId="177980DF" w14:textId="77777777" w:rsidR="00AB25F9" w:rsidRPr="00FF323E" w:rsidRDefault="00375BAE">
      <w:pPr>
        <w:spacing w:after="160"/>
        <w:rPr>
          <w:color w:val="auto"/>
        </w:rPr>
      </w:pPr>
      <w:r w:rsidRPr="00FF323E">
        <w:rPr>
          <w:color w:val="auto"/>
        </w:rPr>
        <w:t>L'ordre du jour ayant été vidé, les membres du bureau constatent la levée de la séance à …. h.</w:t>
      </w:r>
    </w:p>
    <w:p w14:paraId="2B51B1E5" w14:textId="7C4F3688" w:rsidR="00AB25F9" w:rsidRPr="00FF323E" w:rsidRDefault="00375BAE">
      <w:pPr>
        <w:spacing w:after="160"/>
        <w:rPr>
          <w:color w:val="auto"/>
        </w:rPr>
      </w:pPr>
      <w:r w:rsidRPr="00FF323E">
        <w:rPr>
          <w:color w:val="auto"/>
        </w:rPr>
        <w:t>Le présent procès-verbal est signé par les membres du bureau de l'assemblée [et, le cas échéant, par les administrateurs nouvellement nommés]</w:t>
      </w:r>
      <w:r w:rsidR="00FF323E" w:rsidRPr="00FF323E">
        <w:rPr>
          <w:color w:val="auto"/>
        </w:rPr>
        <w:t>.</w:t>
      </w:r>
    </w:p>
    <w:p w14:paraId="78227195" w14:textId="77777777" w:rsidR="00AB25F9" w:rsidRDefault="00AB25F9">
      <w:pPr>
        <w:spacing w:after="160"/>
      </w:pPr>
    </w:p>
    <w:p w14:paraId="5C6C67B3" w14:textId="77777777" w:rsidR="00AB25F9" w:rsidRDefault="00AB25F9">
      <w:pPr>
        <w:spacing w:after="160"/>
      </w:pPr>
    </w:p>
    <w:p w14:paraId="45D3208F" w14:textId="77777777" w:rsidR="00AB25F9" w:rsidRDefault="00375BAE">
      <w:pPr>
        <w:spacing w:after="160"/>
      </w:pPr>
      <w:r>
        <w:t>Fait et passé à …………………… le …………………….</w:t>
      </w:r>
    </w:p>
    <w:p w14:paraId="4F94E251" w14:textId="77777777" w:rsidR="00AB25F9" w:rsidRDefault="00AB25F9">
      <w:pPr>
        <w:spacing w:after="160"/>
      </w:pPr>
    </w:p>
    <w:p w14:paraId="1DBB2B7F" w14:textId="77777777" w:rsidR="00AB25F9" w:rsidRDefault="00375BAE">
      <w:pPr>
        <w:spacing w:after="160"/>
      </w:pPr>
      <w:r>
        <w:t>Signatures des membres du bureau de l'association</w:t>
      </w:r>
    </w:p>
    <w:sectPr w:rsidR="00AB25F9" w:rsidSect="00AB25F9">
      <w:pgSz w:w="11906" w:h="16838"/>
      <w:pgMar w:top="1080" w:right="1260" w:bottom="108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D127B"/>
    <w:multiLevelType w:val="hybridMultilevel"/>
    <w:tmpl w:val="6164B740"/>
    <w:lvl w:ilvl="0" w:tplc="C28CFAAA">
      <w:start w:val="1"/>
      <w:numFmt w:val="decimal"/>
      <w:lvlText w:val="%1."/>
      <w:lvlJc w:val="left"/>
      <w:pPr>
        <w:ind w:left="460" w:hanging="260"/>
      </w:pPr>
    </w:lvl>
    <w:lvl w:ilvl="1" w:tplc="ED6AAB84">
      <w:numFmt w:val="decimal"/>
      <w:lvlText w:val=""/>
      <w:lvlJc w:val="left"/>
    </w:lvl>
    <w:lvl w:ilvl="2" w:tplc="542EC0BA">
      <w:numFmt w:val="decimal"/>
      <w:lvlText w:val=""/>
      <w:lvlJc w:val="left"/>
    </w:lvl>
    <w:lvl w:ilvl="3" w:tplc="33CC7B4E">
      <w:numFmt w:val="decimal"/>
      <w:lvlText w:val=""/>
      <w:lvlJc w:val="left"/>
    </w:lvl>
    <w:lvl w:ilvl="4" w:tplc="C1E0554A">
      <w:numFmt w:val="decimal"/>
      <w:lvlText w:val=""/>
      <w:lvlJc w:val="left"/>
    </w:lvl>
    <w:lvl w:ilvl="5" w:tplc="836A1E5C">
      <w:numFmt w:val="decimal"/>
      <w:lvlText w:val=""/>
      <w:lvlJc w:val="left"/>
    </w:lvl>
    <w:lvl w:ilvl="6" w:tplc="1486C616">
      <w:numFmt w:val="decimal"/>
      <w:lvlText w:val=""/>
      <w:lvlJc w:val="left"/>
    </w:lvl>
    <w:lvl w:ilvl="7" w:tplc="ABFEDDC6">
      <w:numFmt w:val="decimal"/>
      <w:lvlText w:val=""/>
      <w:lvlJc w:val="left"/>
    </w:lvl>
    <w:lvl w:ilvl="8" w:tplc="9A229A92">
      <w:numFmt w:val="decimal"/>
      <w:lvlText w:val=""/>
      <w:lvlJc w:val="left"/>
    </w:lvl>
  </w:abstractNum>
  <w:abstractNum w:abstractNumId="1" w15:restartNumberingAfterBreak="0">
    <w:nsid w:val="3C5D0976"/>
    <w:multiLevelType w:val="hybridMultilevel"/>
    <w:tmpl w:val="3AC298F0"/>
    <w:lvl w:ilvl="0" w:tplc="AE30169E">
      <w:start w:val="1"/>
      <w:numFmt w:val="bullet"/>
      <w:lvlText w:val="●"/>
      <w:lvlJc w:val="left"/>
      <w:pPr>
        <w:ind w:left="720" w:hanging="360"/>
      </w:pPr>
    </w:lvl>
    <w:lvl w:ilvl="1" w:tplc="1B2CF0B4">
      <w:start w:val="1"/>
      <w:numFmt w:val="bullet"/>
      <w:lvlText w:val="○"/>
      <w:lvlJc w:val="left"/>
      <w:pPr>
        <w:ind w:left="1440" w:hanging="360"/>
      </w:pPr>
    </w:lvl>
    <w:lvl w:ilvl="2" w:tplc="C3F052F4">
      <w:start w:val="1"/>
      <w:numFmt w:val="bullet"/>
      <w:lvlText w:val="■"/>
      <w:lvlJc w:val="left"/>
      <w:pPr>
        <w:ind w:left="2160" w:hanging="360"/>
      </w:pPr>
    </w:lvl>
    <w:lvl w:ilvl="3" w:tplc="AB5C8F14">
      <w:start w:val="1"/>
      <w:numFmt w:val="bullet"/>
      <w:lvlText w:val="●"/>
      <w:lvlJc w:val="left"/>
      <w:pPr>
        <w:ind w:left="2880" w:hanging="360"/>
      </w:pPr>
    </w:lvl>
    <w:lvl w:ilvl="4" w:tplc="611E4BE2">
      <w:start w:val="1"/>
      <w:numFmt w:val="bullet"/>
      <w:lvlText w:val="○"/>
      <w:lvlJc w:val="left"/>
      <w:pPr>
        <w:ind w:left="3600" w:hanging="360"/>
      </w:pPr>
    </w:lvl>
    <w:lvl w:ilvl="5" w:tplc="93546132">
      <w:start w:val="1"/>
      <w:numFmt w:val="bullet"/>
      <w:lvlText w:val="■"/>
      <w:lvlJc w:val="left"/>
      <w:pPr>
        <w:ind w:left="4320" w:hanging="360"/>
      </w:pPr>
    </w:lvl>
    <w:lvl w:ilvl="6" w:tplc="509E2DE4">
      <w:start w:val="1"/>
      <w:numFmt w:val="bullet"/>
      <w:lvlText w:val="●"/>
      <w:lvlJc w:val="left"/>
      <w:pPr>
        <w:ind w:left="5040" w:hanging="360"/>
      </w:pPr>
    </w:lvl>
    <w:lvl w:ilvl="7" w:tplc="FF144902">
      <w:start w:val="1"/>
      <w:numFmt w:val="bullet"/>
      <w:lvlText w:val="●"/>
      <w:lvlJc w:val="left"/>
      <w:pPr>
        <w:ind w:left="5760" w:hanging="360"/>
      </w:pPr>
    </w:lvl>
    <w:lvl w:ilvl="8" w:tplc="2800F6C8">
      <w:start w:val="1"/>
      <w:numFmt w:val="bullet"/>
      <w:lvlText w:val="●"/>
      <w:lvlJc w:val="left"/>
      <w:pPr>
        <w:ind w:left="6480" w:hanging="360"/>
      </w:pPr>
    </w:lvl>
  </w:abstractNum>
  <w:abstractNum w:abstractNumId="2" w15:restartNumberingAfterBreak="0">
    <w:nsid w:val="5DBE10D1"/>
    <w:multiLevelType w:val="hybridMultilevel"/>
    <w:tmpl w:val="9F58919C"/>
    <w:lvl w:ilvl="0" w:tplc="88A0034A">
      <w:start w:val="1"/>
      <w:numFmt w:val="bullet"/>
      <w:lvlText w:val="-"/>
      <w:lvlJc w:val="left"/>
      <w:pPr>
        <w:ind w:left="460" w:hanging="260"/>
      </w:pPr>
    </w:lvl>
    <w:lvl w:ilvl="1" w:tplc="B148BD32">
      <w:numFmt w:val="decimal"/>
      <w:lvlText w:val=""/>
      <w:lvlJc w:val="left"/>
    </w:lvl>
    <w:lvl w:ilvl="2" w:tplc="9E3E5A76">
      <w:numFmt w:val="decimal"/>
      <w:lvlText w:val=""/>
      <w:lvlJc w:val="left"/>
    </w:lvl>
    <w:lvl w:ilvl="3" w:tplc="F914230E">
      <w:numFmt w:val="decimal"/>
      <w:lvlText w:val=""/>
      <w:lvlJc w:val="left"/>
    </w:lvl>
    <w:lvl w:ilvl="4" w:tplc="50E27176">
      <w:numFmt w:val="decimal"/>
      <w:lvlText w:val=""/>
      <w:lvlJc w:val="left"/>
    </w:lvl>
    <w:lvl w:ilvl="5" w:tplc="5C1C32D2">
      <w:numFmt w:val="decimal"/>
      <w:lvlText w:val=""/>
      <w:lvlJc w:val="left"/>
    </w:lvl>
    <w:lvl w:ilvl="6" w:tplc="0776A468">
      <w:numFmt w:val="decimal"/>
      <w:lvlText w:val=""/>
      <w:lvlJc w:val="left"/>
    </w:lvl>
    <w:lvl w:ilvl="7" w:tplc="D7AA10E2">
      <w:numFmt w:val="decimal"/>
      <w:lvlText w:val=""/>
      <w:lvlJc w:val="left"/>
    </w:lvl>
    <w:lvl w:ilvl="8" w:tplc="EA24EA90">
      <w:numFmt w:val="decimal"/>
      <w:lvlText w:val=""/>
      <w:lvlJc w:val="left"/>
    </w:lvl>
  </w:abstractNum>
  <w:abstractNum w:abstractNumId="3" w15:restartNumberingAfterBreak="0">
    <w:nsid w:val="7D93417A"/>
    <w:multiLevelType w:val="hybridMultilevel"/>
    <w:tmpl w:val="69BE0C94"/>
    <w:lvl w:ilvl="0" w:tplc="E39A0576">
      <w:start w:val="1"/>
      <w:numFmt w:val="bullet"/>
      <w:lvlText w:val="•"/>
      <w:lvlJc w:val="left"/>
      <w:pPr>
        <w:ind w:left="360" w:hanging="360"/>
      </w:pPr>
    </w:lvl>
    <w:lvl w:ilvl="1" w:tplc="E59EA454">
      <w:numFmt w:val="decimal"/>
      <w:lvlText w:val=""/>
      <w:lvlJc w:val="left"/>
    </w:lvl>
    <w:lvl w:ilvl="2" w:tplc="D62261A8">
      <w:numFmt w:val="decimal"/>
      <w:lvlText w:val=""/>
      <w:lvlJc w:val="left"/>
    </w:lvl>
    <w:lvl w:ilvl="3" w:tplc="C860844C">
      <w:numFmt w:val="decimal"/>
      <w:lvlText w:val=""/>
      <w:lvlJc w:val="left"/>
    </w:lvl>
    <w:lvl w:ilvl="4" w:tplc="008437DE">
      <w:numFmt w:val="decimal"/>
      <w:lvlText w:val=""/>
      <w:lvlJc w:val="left"/>
    </w:lvl>
    <w:lvl w:ilvl="5" w:tplc="A0CC1A64">
      <w:numFmt w:val="decimal"/>
      <w:lvlText w:val=""/>
      <w:lvlJc w:val="left"/>
    </w:lvl>
    <w:lvl w:ilvl="6" w:tplc="E2429632">
      <w:numFmt w:val="decimal"/>
      <w:lvlText w:val=""/>
      <w:lvlJc w:val="left"/>
    </w:lvl>
    <w:lvl w:ilvl="7" w:tplc="88DA83F8">
      <w:numFmt w:val="decimal"/>
      <w:lvlText w:val=""/>
      <w:lvlJc w:val="left"/>
    </w:lvl>
    <w:lvl w:ilvl="8" w:tplc="4A925066">
      <w:numFmt w:val="decimal"/>
      <w:lvlText w:val=""/>
      <w:lvlJc w:val="left"/>
    </w:lvl>
  </w:abstractNum>
  <w:num w:numId="1" w16cid:durableId="499732258">
    <w:abstractNumId w:val="1"/>
    <w:lvlOverride w:ilvl="0">
      <w:startOverride w:val="1"/>
    </w:lvlOverride>
  </w:num>
  <w:num w:numId="2" w16cid:durableId="754395936">
    <w:abstractNumId w:val="3"/>
    <w:lvlOverride w:ilvl="0">
      <w:startOverride w:val="1"/>
    </w:lvlOverride>
  </w:num>
  <w:num w:numId="3" w16cid:durableId="105589293">
    <w:abstractNumId w:val="0"/>
    <w:lvlOverride w:ilvl="0">
      <w:startOverride w:val="1"/>
    </w:lvlOverride>
  </w:num>
  <w:num w:numId="4" w16cid:durableId="7890849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5F9"/>
    <w:rsid w:val="00375BAE"/>
    <w:rsid w:val="006604A7"/>
    <w:rsid w:val="00950A77"/>
    <w:rsid w:val="00AB25F9"/>
    <w:rsid w:val="00C03638"/>
    <w:rsid w:val="00CC70B4"/>
    <w:rsid w:val="00D51C87"/>
    <w:rsid w:val="00FE5D44"/>
    <w:rsid w:val="00FF32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1CED8"/>
  <w15:docId w15:val="{416530BF-9D72-4EC9-A3BF-EBE8F7280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qFormat/>
    <w:rsid w:val="00AB25F9"/>
    <w:rPr>
      <w:sz w:val="56"/>
      <w:szCs w:val="56"/>
    </w:rPr>
  </w:style>
  <w:style w:type="paragraph" w:customStyle="1" w:styleId="Titre11">
    <w:name w:val="Titre 11"/>
    <w:qFormat/>
    <w:rsid w:val="00AB25F9"/>
    <w:rPr>
      <w:color w:val="2E74B5"/>
      <w:sz w:val="32"/>
      <w:szCs w:val="32"/>
    </w:rPr>
  </w:style>
  <w:style w:type="paragraph" w:customStyle="1" w:styleId="Titre21">
    <w:name w:val="Titre 21"/>
    <w:qFormat/>
    <w:rsid w:val="00AB25F9"/>
    <w:rPr>
      <w:color w:val="2E74B5"/>
      <w:sz w:val="26"/>
      <w:szCs w:val="26"/>
    </w:rPr>
  </w:style>
  <w:style w:type="paragraph" w:customStyle="1" w:styleId="Titre31">
    <w:name w:val="Titre 31"/>
    <w:qFormat/>
    <w:rsid w:val="00AB25F9"/>
    <w:rPr>
      <w:color w:val="1F4D78"/>
      <w:sz w:val="24"/>
      <w:szCs w:val="24"/>
    </w:rPr>
  </w:style>
  <w:style w:type="paragraph" w:customStyle="1" w:styleId="Titre41">
    <w:name w:val="Titre 41"/>
    <w:qFormat/>
    <w:rsid w:val="00AB25F9"/>
    <w:rPr>
      <w:i/>
      <w:iCs/>
      <w:color w:val="2E74B5"/>
    </w:rPr>
  </w:style>
  <w:style w:type="paragraph" w:customStyle="1" w:styleId="Titre51">
    <w:name w:val="Titre 51"/>
    <w:qFormat/>
    <w:rsid w:val="00AB25F9"/>
    <w:rPr>
      <w:color w:val="2E74B5"/>
    </w:rPr>
  </w:style>
  <w:style w:type="paragraph" w:customStyle="1" w:styleId="Titre61">
    <w:name w:val="Titre 61"/>
    <w:qFormat/>
    <w:rsid w:val="00AB25F9"/>
    <w:rPr>
      <w:color w:val="1F4D78"/>
    </w:rPr>
  </w:style>
  <w:style w:type="paragraph" w:customStyle="1" w:styleId="lev1">
    <w:name w:val="Élevé1"/>
    <w:qFormat/>
    <w:rsid w:val="00AB25F9"/>
    <w:rPr>
      <w:b/>
      <w:bCs/>
    </w:rPr>
  </w:style>
  <w:style w:type="paragraph" w:styleId="Paragraphedeliste">
    <w:name w:val="List Paragraph"/>
    <w:qFormat/>
    <w:rsid w:val="00AB25F9"/>
  </w:style>
  <w:style w:type="character" w:styleId="Lienhypertexte">
    <w:name w:val="Hyperlink"/>
    <w:uiPriority w:val="99"/>
    <w:unhideWhenUsed/>
    <w:rsid w:val="00AB25F9"/>
    <w:rPr>
      <w:color w:val="0563C1"/>
      <w:u w:val="single"/>
    </w:rPr>
  </w:style>
  <w:style w:type="character" w:styleId="Appelnotedebasdep">
    <w:name w:val="footnote reference"/>
    <w:uiPriority w:val="99"/>
    <w:semiHidden/>
    <w:unhideWhenUsed/>
    <w:rsid w:val="00AB25F9"/>
    <w:rPr>
      <w:vertAlign w:val="superscript"/>
    </w:rPr>
  </w:style>
  <w:style w:type="paragraph" w:styleId="Notedebasdepage">
    <w:name w:val="footnote text"/>
    <w:link w:val="NotedebasdepageCar"/>
    <w:uiPriority w:val="99"/>
    <w:semiHidden/>
    <w:unhideWhenUsed/>
    <w:rsid w:val="00AB25F9"/>
    <w:rPr>
      <w:sz w:val="20"/>
      <w:szCs w:val="20"/>
    </w:rPr>
  </w:style>
  <w:style w:type="character" w:customStyle="1" w:styleId="NotedebasdepageCar">
    <w:name w:val="Note de bas de page Car"/>
    <w:link w:val="Notedebasdepage"/>
    <w:uiPriority w:val="99"/>
    <w:semiHidden/>
    <w:unhideWhenUsed/>
    <w:rsid w:val="00AB25F9"/>
    <w:rPr>
      <w:sz w:val="20"/>
      <w:szCs w:val="20"/>
    </w:rPr>
  </w:style>
  <w:style w:type="character" w:styleId="Appeldenotedefin">
    <w:name w:val="endnote reference"/>
    <w:uiPriority w:val="99"/>
    <w:semiHidden/>
    <w:unhideWhenUsed/>
    <w:rsid w:val="00AB25F9"/>
    <w:rPr>
      <w:vertAlign w:val="superscript"/>
    </w:rPr>
  </w:style>
  <w:style w:type="paragraph" w:styleId="Notedefin">
    <w:name w:val="endnote text"/>
    <w:link w:val="NotedefinCar"/>
    <w:uiPriority w:val="99"/>
    <w:semiHidden/>
    <w:unhideWhenUsed/>
    <w:rsid w:val="00AB25F9"/>
    <w:rPr>
      <w:sz w:val="20"/>
      <w:szCs w:val="20"/>
    </w:rPr>
  </w:style>
  <w:style w:type="character" w:customStyle="1" w:styleId="NotedefinCar">
    <w:name w:val="Note de fin Car"/>
    <w:link w:val="Notedefin"/>
    <w:uiPriority w:val="99"/>
    <w:semiHidden/>
    <w:unhideWhenUsed/>
    <w:rsid w:val="00AB25F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4F119077419546B9596A612D5E8822" ma:contentTypeVersion="12" ma:contentTypeDescription="Crée un document." ma:contentTypeScope="" ma:versionID="5e2d169cedfa875b298704621d9d3338">
  <xsd:schema xmlns:xsd="http://www.w3.org/2001/XMLSchema" xmlns:xs="http://www.w3.org/2001/XMLSchema" xmlns:p="http://schemas.microsoft.com/office/2006/metadata/properties" xmlns:ns2="8d5b28df-3080-4432-88e4-ccd5726d8cfc" xmlns:ns3="649772d0-9a0c-475f-b996-5274b1d7e7c4" targetNamespace="http://schemas.microsoft.com/office/2006/metadata/properties" ma:root="true" ma:fieldsID="ebe7cc39965669fa5ed6528fa38d9c90" ns2:_="" ns3:_="">
    <xsd:import namespace="8d5b28df-3080-4432-88e4-ccd5726d8cfc"/>
    <xsd:import namespace="649772d0-9a0c-475f-b996-5274b1d7e7c4"/>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b28df-3080-4432-88e4-ccd5726d8cfc" elementFormDefault="qualified">
    <xsd:import namespace="http://schemas.microsoft.com/office/2006/documentManagement/types"/>
    <xsd:import namespace="http://schemas.microsoft.com/office/infopath/2007/PartnerControls"/>
    <xsd:element name="_Flow_SignoffStatus" ma:index="8" nillable="true" ma:displayName="État de validation" ma:internalName="_x0024_Resources_x003a_core_x002c_Signoff_Status">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eb4c4f26-b06d-4aa2-ae74-b7c35019c02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9772d0-9a0c-475f-b996-5274b1d7e7c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0c60636-7b3c-43c0-bbf0-689c3134d375}" ma:internalName="TaxCatchAll" ma:showField="CatchAllData" ma:web="649772d0-9a0c-475f-b996-5274b1d7e7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8d5b28df-3080-4432-88e4-ccd5726d8cfc" xsi:nil="true"/>
    <TaxCatchAll xmlns="649772d0-9a0c-475f-b996-5274b1d7e7c4" xsi:nil="true"/>
    <lcf76f155ced4ddcb4097134ff3c332f xmlns="8d5b28df-3080-4432-88e4-ccd5726d8c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323E6B-EDF5-435F-8B1F-59D0FF9F60CD}"/>
</file>

<file path=customXml/itemProps2.xml><?xml version="1.0" encoding="utf-8"?>
<ds:datastoreItem xmlns:ds="http://schemas.openxmlformats.org/officeDocument/2006/customXml" ds:itemID="{9F03D7DD-46B7-4FFB-8469-E80C811F96B7}">
  <ds:schemaRefs>
    <ds:schemaRef ds:uri="http://schemas.microsoft.com/sharepoint/v3/contenttype/forms"/>
  </ds:schemaRefs>
</ds:datastoreItem>
</file>

<file path=customXml/itemProps3.xml><?xml version="1.0" encoding="utf-8"?>
<ds:datastoreItem xmlns:ds="http://schemas.openxmlformats.org/officeDocument/2006/customXml" ds:itemID="{03D3FF56-E203-4413-893D-1158EF2381CE}">
  <ds:schemaRefs>
    <ds:schemaRef ds:uri="http://schemas.microsoft.com/office/2006/metadata/properties"/>
    <ds:schemaRef ds:uri="http://schemas.microsoft.com/office/infopath/2007/PartnerControls"/>
    <ds:schemaRef ds:uri="8d5b28df-3080-4432-88e4-ccd5726d8cfc"/>
    <ds:schemaRef ds:uri="649772d0-9a0c-475f-b996-5274b1d7e7c4"/>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1183</Words>
  <Characters>6509</Characters>
  <Application>Microsoft Office Word</Application>
  <DocSecurity>0</DocSecurity>
  <Lines>54</Lines>
  <Paragraphs>15</Paragraphs>
  <ScaleCrop>false</ScaleCrop>
  <Company>HP</Company>
  <LinksUpToDate>false</LinksUpToDate>
  <CharactersWithSpaces>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Mathias Paquot</cp:lastModifiedBy>
  <cp:revision>5</cp:revision>
  <dcterms:created xsi:type="dcterms:W3CDTF">2026-06-17T10:22:00Z</dcterms:created>
  <dcterms:modified xsi:type="dcterms:W3CDTF">2026-07-27T12:56:00Z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0x010100F44F119077419546B9596A612D5E8822</vt:lpwstr>
  </property>
  <property fmtid="{D5CDD505-2E9C-101B-9397-08002B2CF9AE}" pid="3" name="Order">
    <vt:r8>55000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